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ind w:left="-1644" w:hanging="0"/>
        <w:jc w:val="right"/>
        <w:rPr/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 w:ascii="Tahoma" w:hAnsi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>
      <w:pPr>
        <w:pStyle w:val="Normal"/>
        <w:spacing w:lineRule="auto" w:line="276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</w:t>
      </w:r>
      <w:r>
        <w:rPr>
          <w:rFonts w:cs="Tahoma"/>
          <w:sz w:val="18"/>
          <w:szCs w:val="18"/>
        </w:rPr>
        <w:t>_________________от__________</w:t>
      </w:r>
    </w:p>
    <w:p>
      <w:pPr>
        <w:pStyle w:val="Normal"/>
        <w:spacing w:lineRule="auto" w:line="276"/>
        <w:jc w:val="right"/>
        <w:rPr/>
      </w:pPr>
      <w:r>
        <w:rPr>
          <w:rFonts w:cs="Tahoma"/>
        </w:rPr>
        <w:tab/>
        <w:t xml:space="preserve">   </w:t>
      </w:r>
    </w:p>
    <w:p>
      <w:pPr>
        <w:pStyle w:val="Normal"/>
        <w:spacing w:lineRule="auto" w:line="276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spacing w:lineRule="auto" w:line="276"/>
        <w:ind w:left="-113" w:hanging="0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spacing w:lineRule="auto" w:line="276"/>
        <w:ind w:left="6973" w:hanging="2017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</w:t>
      </w:r>
      <w:r>
        <w:rPr>
          <w:rFonts w:cs="Tahoma"/>
        </w:rPr>
        <w:t>ООО «Самарские коммунальные системы»</w:t>
      </w:r>
    </w:p>
    <w:p>
      <w:pPr>
        <w:pStyle w:val="Normal"/>
        <w:spacing w:lineRule="auto" w:line="276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spacing w:lineRule="auto" w:line="276"/>
        <w:ind w:left="5664" w:hanging="0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  </w:t>
      </w:r>
      <w:r>
        <w:rPr>
          <w:rFonts w:cs="Tahoma"/>
        </w:rPr>
        <w:t>_________________ В.В. Бирюков</w:t>
      </w:r>
    </w:p>
    <w:p>
      <w:pPr>
        <w:pStyle w:val="Normal"/>
        <w:spacing w:lineRule="auto" w:line="276"/>
        <w:ind w:left="7080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11"/>
        <w:spacing w:lineRule="auto" w:line="276"/>
        <w:rPr>
          <w:rFonts w:ascii="Times New Roman" w:hAnsi="Times New Roman" w:cs="Tahoma"/>
        </w:rPr>
      </w:pPr>
      <w:r>
        <w:rPr>
          <w:rFonts w:cs="Tahoma" w:ascii="Times New Roman" w:hAnsi="Times New Roman"/>
        </w:rPr>
      </w:r>
    </w:p>
    <w:p>
      <w:pPr>
        <w:pStyle w:val="11"/>
        <w:spacing w:lineRule="auto" w:line="276"/>
        <w:rPr/>
      </w:pPr>
      <w:r>
        <w:rPr>
          <w:rFonts w:cs="Tahoma" w:ascii="Times New Roman" w:hAnsi="Times New Roman"/>
        </w:rPr>
        <w:t>ТЕХНИЧЕСКОЕ ЗАДАНИЕ № СКС-2022-В-ИП-8.4.39</w:t>
      </w:r>
    </w:p>
    <w:p>
      <w:pPr>
        <w:pStyle w:val="Normal"/>
        <w:spacing w:lineRule="auto" w:line="276"/>
        <w:rPr>
          <w:rFonts w:cs="Tahoma"/>
        </w:rPr>
      </w:pPr>
      <w:r>
        <w:rPr>
          <w:rFonts w:cs="Tahoma"/>
        </w:rPr>
      </w:r>
    </w:p>
    <w:p>
      <w:pPr>
        <w:pStyle w:val="Normal"/>
        <w:jc w:val="center"/>
        <w:rPr/>
      </w:pPr>
      <w:bookmarkStart w:id="0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0"/>
    </w:p>
    <w:p>
      <w:pPr>
        <w:pStyle w:val="Normal"/>
        <w:jc w:val="center"/>
        <w:rPr/>
      </w:pPr>
      <w:bookmarkStart w:id="1" w:name="__DdeLink__390_3579448320"/>
      <w:bookmarkStart w:id="2" w:name="__DdeLink__711_2953349968"/>
      <w:bookmarkStart w:id="3" w:name="__DdeLink__366_2708591100"/>
      <w:r>
        <w:rPr>
          <w:rFonts w:eastAsia="Tahoma" w:cs="Tahoma"/>
          <w:color w:val="000000"/>
        </w:rPr>
        <w:t>Л</w:t>
      </w:r>
      <w:r>
        <w:rPr>
          <w:rFonts w:cs="Tahoma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>иния канализационная хозяйственно-фекальная внутриквартальная, расположенная по адресу: ул. Утевская от д.20а до д.28 в границах улиц от Хасановской до Степной.</w:t>
      </w:r>
      <w:bookmarkEnd w:id="1"/>
      <w:bookmarkEnd w:id="2"/>
      <w:bookmarkEnd w:id="3"/>
    </w:p>
    <w:p>
      <w:pPr>
        <w:pStyle w:val="Normal"/>
        <w:jc w:val="center"/>
        <w:rPr>
          <w:rFonts w:cs="Arial"/>
        </w:rPr>
      </w:pPr>
      <w:r>
        <w:rPr>
          <w:rFonts w:cs="Arial"/>
        </w:rPr>
      </w:r>
    </w:p>
    <w:tbl>
      <w:tblPr>
        <w:tblW w:w="10795" w:type="dxa"/>
        <w:jc w:val="left"/>
        <w:tblInd w:w="-55" w:type="dxa"/>
        <w:tblCellMar>
          <w:top w:w="0" w:type="dxa"/>
          <w:left w:w="2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0"/>
        <w:gridCol w:w="3660"/>
        <w:gridCol w:w="6625"/>
      </w:tblGrid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>
            <w:pPr>
              <w:pStyle w:val="Normal"/>
              <w:spacing w:lineRule="auto" w:line="276"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4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2"/>
              <w:spacing w:lineRule="auto" w:line="276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bCs/>
              </w:rPr>
              <w:t>Инвестиционная программа ООО «Самарские коммунальные системы».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eastAsia="Tahoma" w:cs="Tahoma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Линия канализационная хозяйственно-фекальная внутриквартальная, расположенная по адресу: ул. Утевская от д.20а до д.28 в границах улиц от Хасановской до Степной.</w:t>
            </w:r>
            <w:r>
              <w:rPr>
                <w:rFonts w:eastAsia="Tahoma"/>
              </w:rPr>
              <w:t xml:space="preserve">                                       </w:t>
            </w:r>
          </w:p>
        </w:tc>
      </w:tr>
      <w:tr>
        <w:trPr>
          <w:trHeight w:val="458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НВС.</w:t>
            </w:r>
          </w:p>
        </w:tc>
      </w:tr>
      <w:tr>
        <w:trPr>
          <w:trHeight w:val="345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>
        <w:trPr>
          <w:trHeight w:val="1440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408"/>
                <w:tab w:val="left" w:pos="5145" w:leader="none"/>
              </w:tabs>
              <w:snapToGrid w:val="false"/>
              <w:spacing w:lineRule="auto" w:line="276"/>
              <w:rPr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>
        <w:trPr>
          <w:trHeight w:val="425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22"/>
              <w:spacing w:lineRule="auto" w:line="276" w:before="120" w:after="120"/>
              <w:ind w:left="0" w:hanging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120" w:after="120"/>
              <w:rPr/>
            </w:pPr>
            <w:r>
              <w:rPr>
                <w:rFonts w:cs="Tahoma"/>
              </w:rPr>
              <w:t xml:space="preserve">Предоставление ведомости объёмов работ, схемы сети 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>
        <w:trPr>
          <w:trHeight w:val="3216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по модернизация сетей водоотведения в соответствии </w:t>
            </w:r>
            <w:r>
              <w:rPr>
                <w:rFonts w:cs="Tahoma"/>
              </w:rPr>
              <w:t>с ведомостью объёмов работ и настоящим ТЗ.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jc w:val="both"/>
              <w:rPr/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7. 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>
            <w:pPr>
              <w:pStyle w:val="Normal"/>
              <w:jc w:val="both"/>
              <w:rPr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lineRule="auto" w:line="276" w:before="0" w:after="120"/>
              <w:jc w:val="both"/>
              <w:rPr/>
            </w:pPr>
            <w:r>
              <w:rPr>
                <w:rFonts w:cs="Tahoma"/>
                <w:spacing w:val="1"/>
              </w:rPr>
              <w:t>9. 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работ).</w:t>
            </w:r>
          </w:p>
        </w:tc>
      </w:tr>
      <w:tr>
        <w:trPr>
          <w:trHeight w:val="1142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сметной документацией и ведомостью объемов работ. </w:t>
            </w:r>
          </w:p>
        </w:tc>
      </w:tr>
      <w:tr>
        <w:trPr>
          <w:trHeight w:val="1875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документация.</w:t>
            </w:r>
          </w:p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>
            <w:pPr>
              <w:pStyle w:val="Normal"/>
              <w:snapToGrid w:val="false"/>
              <w:spacing w:lineRule="auto" w:line="276"/>
              <w:jc w:val="both"/>
              <w:rPr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>
            <w:pPr>
              <w:pStyle w:val="Normal"/>
              <w:spacing w:lineRule="auto" w:line="276" w:before="0" w:after="120"/>
              <w:ind w:left="45" w:hanging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КС-3.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before="120" w:after="0"/>
              <w:ind w:lef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>
            <w:pPr>
              <w:pStyle w:val="ListParagraph"/>
              <w:spacing w:before="0" w:after="0"/>
              <w:ind w:left="0" w:hanging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оформляется в письменном виде с уведомлением Исполнителя ведомостью объёмов работ.</w:t>
            </w:r>
          </w:p>
          <w:p>
            <w:pPr>
              <w:pStyle w:val="Normal"/>
              <w:spacing w:lineRule="auto" w:line="276" w:before="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120" w:after="120"/>
              <w:jc w:val="both"/>
              <w:rPr/>
            </w:pPr>
            <w:r>
              <w:rPr>
                <w:rFonts w:cs="Tahoma"/>
              </w:rPr>
              <w:t>В соответствии с ведомостью объёмов работ, 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/>
            </w:pPr>
            <w:r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Ведомость объемов работ.</w:t>
            </w:r>
          </w:p>
        </w:tc>
      </w:tr>
      <w:tr>
        <w:trPr>
          <w:trHeight w:val="601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lineRule="auto" w:line="276" w:before="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cs="Tahoma"/>
              </w:rPr>
            </w:pPr>
            <w:r>
              <w:rPr>
                <w:rFonts w:cs="Tahoma"/>
              </w:rPr>
            </w:r>
          </w:p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>
            <w:pPr>
              <w:pStyle w:val="Normal"/>
              <w:spacing w:lineRule="auto" w:line="276"/>
              <w:jc w:val="both"/>
              <w:rPr>
                <w:rFonts w:cs="Tahoma"/>
              </w:rPr>
            </w:pPr>
            <w:r>
              <w:rPr>
                <w:rFonts w:cs="Tahoma"/>
              </w:rPr>
            </w:r>
          </w:p>
        </w:tc>
      </w:tr>
      <w:tr>
        <w:trPr>
          <w:trHeight w:val="689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>
        <w:trPr>
          <w:trHeight w:val="274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120"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45</w:t>
            </w:r>
            <w:r>
              <w:rPr>
                <w:rFonts w:cs="Tahoma"/>
              </w:rPr>
              <w:t xml:space="preserve"> календарных дней с момента получения разрешения на производство земляных работ.</w:t>
            </w:r>
          </w:p>
        </w:tc>
      </w:tr>
      <w:tr>
        <w:trPr>
          <w:trHeight w:val="611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>
        <w:trPr>
          <w:trHeight w:val="1627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>
          <w:trHeight w:val="1511" w:hRule="atLeast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before="120" w:after="0"/>
              <w:ind w:left="-63" w:right="-3" w:hanging="360"/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before="0" w:after="0"/>
              <w:ind w:left="-63" w:right="-3" w:hanging="360"/>
              <w:contextualSpacing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cs="Tahoma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lineRule="auto" w:line="276" w:before="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>
        <w:trPr/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cs="Tahoma"/>
              </w:rPr>
            </w:pPr>
            <w:r>
              <w:rPr>
                <w:rFonts w:cs="Tahoma"/>
              </w:rPr>
            </w:r>
          </w:p>
          <w:p>
            <w:pPr>
              <w:pStyle w:val="Normal"/>
              <w:spacing w:lineRule="auto" w:line="276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120" w:after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месту(ам) производства работ.</w:t>
            </w:r>
          </w:p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>
            <w:pPr>
              <w:pStyle w:val="Normal"/>
              <w:snapToGrid w:val="false"/>
              <w:spacing w:lineRule="auto" w:line="276"/>
              <w:jc w:val="both"/>
              <w:rPr/>
            </w:pPr>
            <w:r>
              <w:rPr>
                <w:rFonts w:cs="Tahoma"/>
              </w:rPr>
              <w:t>3.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  <w:r>
              <w:rPr/>
              <w:t xml:space="preserve"> </w:t>
            </w:r>
          </w:p>
          <w:p>
            <w:pPr>
              <w:pStyle w:val="Normal"/>
              <w:snapToGrid w:val="false"/>
              <w:spacing w:lineRule="auto" w:line="276"/>
              <w:jc w:val="both"/>
              <w:rPr/>
            </w:pPr>
            <w:r>
              <w:rPr/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телеинспекции канализационной линии. </w:t>
            </w:r>
          </w:p>
          <w:p>
            <w:pPr>
              <w:pStyle w:val="Normal"/>
              <w:snapToGrid w:val="false"/>
              <w:spacing w:lineRule="auto" w:line="276"/>
              <w:jc w:val="both"/>
              <w:rPr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spacing w:lineRule="auto" w:line="276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76" w:before="240" w:after="0"/>
        <w:ind w:right="-624" w:hanging="0"/>
        <w:outlineLvl w:val="0"/>
        <w:rPr/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</w:r>
    </w:p>
    <w:p>
      <w:pPr>
        <w:pStyle w:val="Normal"/>
        <w:spacing w:lineRule="auto" w:line="276"/>
        <w:ind w:left="-567" w:right="-284" w:hanging="0"/>
        <w:rPr>
          <w:rFonts w:cs="Tahoma"/>
        </w:rPr>
      </w:pPr>
      <w:r>
        <w:rPr>
          <w:rFonts w:cs="Tahoma"/>
        </w:rPr>
      </w:r>
    </w:p>
    <w:p>
      <w:pPr>
        <w:pStyle w:val="Normal"/>
        <w:spacing w:lineRule="auto" w:line="276"/>
        <w:ind w:right="-283" w:hanging="0"/>
        <w:rPr/>
      </w:pPr>
      <w:r>
        <w:rPr>
          <w:rFonts w:cs="Tahoma"/>
        </w:rPr>
        <w:t>Первый заместитель главного управляющего директора</w:t>
        <w:tab/>
        <w:t xml:space="preserve">                                                        Д.С. Ракицкий</w:t>
      </w:r>
    </w:p>
    <w:p>
      <w:pPr>
        <w:pStyle w:val="Normal"/>
        <w:spacing w:lineRule="auto" w:line="276" w:before="0" w:after="240"/>
        <w:rPr/>
      </w:pPr>
      <w:r>
        <w:rPr>
          <w:rFonts w:cs="Tahoma"/>
        </w:rPr>
        <w:t>ООО «Самарские коммунальные системы»</w:t>
      </w:r>
    </w:p>
    <w:p>
      <w:pPr>
        <w:pStyle w:val="Normal"/>
        <w:spacing w:lineRule="auto" w:line="276" w:before="0" w:after="240"/>
        <w:ind w:left="-567" w:hanging="0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4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qFormat/>
    <w:rsid w:val="003e7c33"/>
    <w:rPr>
      <w:sz w:val="24"/>
      <w:szCs w:val="24"/>
    </w:rPr>
  </w:style>
  <w:style w:type="character" w:styleId="Style15" w:customStyle="1">
    <w:name w:val="Верхний колонтитул Знак"/>
    <w:basedOn w:val="DefaultParagraphFont"/>
    <w:qFormat/>
    <w:rsid w:val="00507a2b"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507a2b"/>
    <w:rPr>
      <w:sz w:val="24"/>
      <w:szCs w:val="24"/>
    </w:rPr>
  </w:style>
  <w:style w:type="paragraph" w:styleId="Style17" w:customStyle="1">
    <w:name w:val="Заголовок"/>
    <w:basedOn w:val="Normal"/>
    <w:next w:val="Style18"/>
    <w:qFormat/>
    <w:rsid w:val="00620848"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8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9">
    <w:name w:val="List"/>
    <w:basedOn w:val="Style18"/>
    <w:rsid w:val="0062084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 1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paragraph" w:styleId="1" w:customStyle="1">
    <w:name w:val="Название объекта1"/>
    <w:basedOn w:val="Normal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rsid w:val="00620848"/>
    <w:pPr>
      <w:suppressLineNumbers/>
    </w:pPr>
    <w:rPr>
      <w:rFonts w:cs="Mangal"/>
    </w:rPr>
  </w:style>
  <w:style w:type="paragraph" w:styleId="Style22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2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3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paragraph" w:styleId="Style24" w:customStyle="1">
    <w:name w:val="Верхний и нижний колонтитулы"/>
    <w:basedOn w:val="Normal"/>
    <w:qFormat/>
    <w:pPr/>
    <w:rPr/>
  </w:style>
  <w:style w:type="paragraph" w:styleId="13" w:customStyle="1">
    <w:name w:val="Верхний колонтитул1"/>
    <w:basedOn w:val="Normal"/>
    <w:qFormat/>
    <w:rsid w:val="00507a2b"/>
    <w:pPr>
      <w:tabs>
        <w:tab w:val="clear" w:pos="408"/>
        <w:tab w:val="center" w:pos="4677" w:leader="none"/>
        <w:tab w:val="right" w:pos="9355" w:leader="none"/>
      </w:tabs>
    </w:pPr>
    <w:rPr/>
  </w:style>
  <w:style w:type="paragraph" w:styleId="14" w:customStyle="1">
    <w:name w:val="Нижний колонтитул1"/>
    <w:basedOn w:val="Normal"/>
    <w:qFormat/>
    <w:rsid w:val="00507a2b"/>
    <w:pPr>
      <w:tabs>
        <w:tab w:val="clear" w:pos="4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1215A-DCD5-4680-8B10-45BA5503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LibreOffice/6.3.4.2$Windows_X86_64 LibreOffice_project/60da17e045e08f1793c57c00ba83cdfce946d0aa</Application>
  <Pages>4</Pages>
  <Words>1082</Words>
  <Characters>7752</Characters>
  <CharactersWithSpaces>9080</CharactersWithSpaces>
  <Paragraphs>134</Paragraphs>
  <Company>SKS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2021-08-27T11:58:00Z</dcterms:created>
  <dc:creator>WASQ</dc:creator>
  <dc:description/>
  <dc:language>ru-RU</dc:language>
  <cp:lastModifiedBy/>
  <cp:lastPrinted>2019-12-10T16:50:00Z</cp:lastPrinted>
  <dcterms:modified xsi:type="dcterms:W3CDTF">2022-04-04T16:51:49Z</dcterms:modified>
  <cp:revision>8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